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80" w:rsidRPr="00E63380" w:rsidRDefault="00E63380" w:rsidP="00E6338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 w:rsidRPr="00E63380">
        <w:rPr>
          <w:rFonts w:ascii="Calibri" w:eastAsia="Times New Roman" w:hAnsi="Calibri" w:cs="Times New Roman"/>
          <w:sz w:val="24"/>
          <w:szCs w:val="24"/>
        </w:rPr>
        <w:t>Academic Senate</w:t>
      </w:r>
      <w:r w:rsidRPr="00E63380">
        <w:rPr>
          <w:rFonts w:ascii="Calibri" w:eastAsia="Times New Roman" w:hAnsi="Calibri" w:cs="Times New Roman"/>
          <w:sz w:val="24"/>
          <w:szCs w:val="24"/>
        </w:rPr>
        <w:br/>
        <w:t>Date: November 20, 2015</w:t>
      </w:r>
      <w:r w:rsidRPr="00E63380">
        <w:rPr>
          <w:rFonts w:ascii="Calibri" w:eastAsia="Times New Roman" w:hAnsi="Calibri" w:cs="Times New Roman"/>
          <w:sz w:val="24"/>
          <w:szCs w:val="24"/>
        </w:rPr>
        <w:br/>
        <w:t>Room, time: DW1001, 10:00 am</w:t>
      </w:r>
      <w:r w:rsidRPr="00E63380">
        <w:rPr>
          <w:rFonts w:ascii="Calibri" w:eastAsia="Times New Roman" w:hAnsi="Calibri" w:cs="Times New Roman"/>
          <w:sz w:val="24"/>
          <w:szCs w:val="24"/>
        </w:rPr>
        <w:br/>
      </w:r>
      <w:r w:rsidRPr="00E63380">
        <w:rPr>
          <w:rFonts w:ascii="Calibri" w:eastAsia="Times New Roman" w:hAnsi="Calibri" w:cs="Times New Roman"/>
          <w:sz w:val="24"/>
          <w:szCs w:val="24"/>
        </w:rPr>
        <w:br/>
        <w:t>1. Call to order</w:t>
      </w:r>
      <w:r w:rsidRPr="00E63380">
        <w:rPr>
          <w:rFonts w:ascii="Calibri" w:eastAsia="Times New Roman" w:hAnsi="Calibri" w:cs="Times New Roman"/>
          <w:sz w:val="24"/>
          <w:szCs w:val="24"/>
        </w:rPr>
        <w:br/>
        <w:t>2. Approval of Minutes:</w:t>
      </w:r>
    </w:p>
    <w:p w:rsidR="00E63380" w:rsidRPr="00E63380" w:rsidRDefault="00E63380" w:rsidP="00E63380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E63380">
        <w:rPr>
          <w:rFonts w:ascii="Calibri" w:eastAsia="Times New Roman" w:hAnsi="Calibri" w:cs="Times New Roman"/>
          <w:sz w:val="24"/>
          <w:szCs w:val="24"/>
        </w:rPr>
        <w:t>18 September 2015</w:t>
      </w:r>
      <w:r w:rsidRPr="00E63380">
        <w:rPr>
          <w:rFonts w:ascii="Calibri" w:eastAsia="Times New Roman" w:hAnsi="Calibri" w:cs="Times New Roman"/>
          <w:sz w:val="24"/>
          <w:szCs w:val="24"/>
        </w:rPr>
        <w:br/>
        <w:t>16 October 2015</w:t>
      </w:r>
    </w:p>
    <w:p w:rsidR="00E63380" w:rsidRPr="00E63380" w:rsidRDefault="00E63380" w:rsidP="00E6338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63380">
        <w:rPr>
          <w:rFonts w:ascii="Calibri" w:eastAsia="Times New Roman" w:hAnsi="Calibri" w:cs="Times New Roman"/>
          <w:sz w:val="24"/>
          <w:szCs w:val="24"/>
        </w:rPr>
        <w:t>3. Nominating Committee</w:t>
      </w:r>
      <w:r w:rsidRPr="00E63380">
        <w:rPr>
          <w:rFonts w:ascii="Calibri" w:eastAsia="Times New Roman" w:hAnsi="Calibri" w:cs="Times New Roman"/>
          <w:sz w:val="24"/>
          <w:szCs w:val="24"/>
        </w:rPr>
        <w:br/>
        <w:t>4. Student Misconduct Policies</w:t>
      </w:r>
      <w:r w:rsidRPr="00E63380">
        <w:rPr>
          <w:rFonts w:ascii="Calibri" w:eastAsia="Times New Roman" w:hAnsi="Calibri" w:cs="Times New Roman"/>
          <w:sz w:val="24"/>
          <w:szCs w:val="24"/>
        </w:rPr>
        <w:br/>
        <w:t>5. Committee Reports</w:t>
      </w:r>
    </w:p>
    <w:p w:rsidR="00E63380" w:rsidRPr="00E63380" w:rsidRDefault="00E63380" w:rsidP="00E63380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E63380">
        <w:rPr>
          <w:rFonts w:ascii="Calibri" w:eastAsia="Times New Roman" w:hAnsi="Calibri" w:cs="Times New Roman"/>
          <w:sz w:val="24"/>
          <w:szCs w:val="24"/>
        </w:rPr>
        <w:t>A. Assessment Committee</w:t>
      </w:r>
      <w:r w:rsidRPr="00E63380">
        <w:rPr>
          <w:rFonts w:ascii="Calibri" w:eastAsia="Times New Roman" w:hAnsi="Calibri" w:cs="Times New Roman"/>
          <w:sz w:val="24"/>
          <w:szCs w:val="24"/>
        </w:rPr>
        <w:br/>
        <w:t>B. Distance Education Task Force</w:t>
      </w:r>
    </w:p>
    <w:p w:rsidR="00E63380" w:rsidRPr="00E63380" w:rsidRDefault="00E63380" w:rsidP="00E6338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63380">
        <w:rPr>
          <w:rFonts w:ascii="Calibri" w:eastAsia="Times New Roman" w:hAnsi="Calibri" w:cs="Times New Roman"/>
          <w:sz w:val="24"/>
          <w:szCs w:val="24"/>
        </w:rPr>
        <w:t>6. Budget Presentation – Vice Chancellor Bill O’Donnell</w:t>
      </w:r>
      <w:r w:rsidRPr="00E63380">
        <w:rPr>
          <w:rFonts w:ascii="Calibri" w:eastAsia="Times New Roman" w:hAnsi="Calibri" w:cs="Times New Roman"/>
          <w:sz w:val="24"/>
          <w:szCs w:val="24"/>
        </w:rPr>
        <w:br/>
        <w:t>7. Administrative and Officer Reports</w:t>
      </w:r>
    </w:p>
    <w:p w:rsidR="00E63380" w:rsidRPr="00E63380" w:rsidRDefault="00E63380" w:rsidP="00E63380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E63380">
        <w:rPr>
          <w:rFonts w:ascii="Calibri" w:eastAsia="Times New Roman" w:hAnsi="Calibri" w:cs="Times New Roman"/>
          <w:sz w:val="24"/>
          <w:szCs w:val="24"/>
        </w:rPr>
        <w:t>A. Chancellor Allison</w:t>
      </w:r>
      <w:r w:rsidRPr="00E63380">
        <w:rPr>
          <w:rFonts w:ascii="Calibri" w:eastAsia="Times New Roman" w:hAnsi="Calibri" w:cs="Times New Roman"/>
          <w:sz w:val="24"/>
          <w:szCs w:val="24"/>
        </w:rPr>
        <w:br/>
        <w:t>B. EVCAA Joseph</w:t>
      </w:r>
    </w:p>
    <w:p w:rsidR="00E63380" w:rsidRPr="00E63380" w:rsidRDefault="00E63380" w:rsidP="00E6338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63380">
        <w:rPr>
          <w:rFonts w:ascii="Calibri" w:eastAsia="Times New Roman" w:hAnsi="Calibri" w:cs="Times New Roman"/>
          <w:sz w:val="24"/>
          <w:szCs w:val="24"/>
        </w:rPr>
        <w:t>8. Other Reports</w:t>
      </w:r>
    </w:p>
    <w:p w:rsidR="00E63380" w:rsidRPr="00E63380" w:rsidRDefault="00E63380" w:rsidP="00E63380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E63380">
        <w:rPr>
          <w:rFonts w:ascii="Calibri" w:eastAsia="Times New Roman" w:hAnsi="Calibri" w:cs="Times New Roman"/>
          <w:sz w:val="24"/>
          <w:szCs w:val="24"/>
        </w:rPr>
        <w:t>A. UFC Report</w:t>
      </w:r>
      <w:r w:rsidRPr="00E63380">
        <w:rPr>
          <w:rFonts w:ascii="Calibri" w:eastAsia="Times New Roman" w:hAnsi="Calibri" w:cs="Times New Roman"/>
          <w:sz w:val="24"/>
          <w:szCs w:val="24"/>
        </w:rPr>
        <w:br/>
        <w:t>B. General Education Task Force</w:t>
      </w:r>
      <w:r w:rsidRPr="00E63380">
        <w:rPr>
          <w:rFonts w:ascii="Calibri" w:eastAsia="Times New Roman" w:hAnsi="Calibri" w:cs="Times New Roman"/>
          <w:sz w:val="24"/>
          <w:szCs w:val="24"/>
        </w:rPr>
        <w:br/>
        <w:t>C. President’s Report</w:t>
      </w:r>
    </w:p>
    <w:p w:rsidR="000A0932" w:rsidRDefault="00E63380" w:rsidP="00E63380">
      <w:r w:rsidRPr="00E63380">
        <w:rPr>
          <w:rFonts w:ascii="Calibri" w:eastAsia="Times New Roman" w:hAnsi="Calibri" w:cs="Times New Roman"/>
          <w:sz w:val="24"/>
          <w:szCs w:val="24"/>
        </w:rPr>
        <w:t>9. Announcements</w:t>
      </w:r>
      <w:r w:rsidRPr="00E63380">
        <w:rPr>
          <w:rFonts w:ascii="Calibri" w:eastAsia="Times New Roman" w:hAnsi="Calibri" w:cs="Times New Roman"/>
          <w:sz w:val="24"/>
          <w:szCs w:val="24"/>
        </w:rPr>
        <w:br/>
        <w:t>10. Adjournment</w:t>
      </w:r>
    </w:p>
    <w:sectPr w:rsidR="000A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80"/>
    <w:rsid w:val="00801649"/>
    <w:rsid w:val="00AA460F"/>
    <w:rsid w:val="00E63380"/>
    <w:rsid w:val="00F5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17955-144F-4963-BBC1-7151BF7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Colborn</dc:creator>
  <cp:keywords/>
  <dc:description/>
  <cp:lastModifiedBy>Colborn, Nancy Wootton</cp:lastModifiedBy>
  <cp:revision>2</cp:revision>
  <dcterms:created xsi:type="dcterms:W3CDTF">2015-11-16T20:54:00Z</dcterms:created>
  <dcterms:modified xsi:type="dcterms:W3CDTF">2015-11-16T20:54:00Z</dcterms:modified>
</cp:coreProperties>
</file>